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文藻外語大學山地服務社組織章程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Wenzao Ursuline University of Languages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Voluntary Social Service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8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民國90年5月15日初訂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8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民國91年6月31日社員大會通過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8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民國94年10月3日社員大會第一次修正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" w:right="0" w:hanging="22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民國102年5月30日社員大會通過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" w:right="0" w:hanging="22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民國103年5月29日社員大會通過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" w:right="200" w:hanging="22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民國104年5月28日社員大會通過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" w:right="200" w:hanging="22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民國105年5月19日社員大會通過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" w:right="200" w:hanging="22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民國106年5月19日社員大會通過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" w:right="200" w:hanging="22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民國107年6月8日社員大會通過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" w:right="200" w:hanging="22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民國108年6月13日社員大會通過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" w:right="200" w:hanging="22"/>
        <w:jc w:val="left"/>
        <w:rPr>
          <w:rFonts w:ascii="DFKai-SB" w:cs="DFKai-SB" w:eastAsia="DFKai-SB" w:hAnsi="DFKai-SB"/>
          <w:sz w:val="16"/>
          <w:szCs w:val="16"/>
        </w:rPr>
      </w:pPr>
      <w:r w:rsidDel="00000000" w:rsidR="00000000" w:rsidRPr="00000000">
        <w:rPr>
          <w:rFonts w:ascii="DFKai-SB" w:cs="DFKai-SB" w:eastAsia="DFKai-SB" w:hAnsi="DFKai-SB"/>
          <w:sz w:val="16"/>
          <w:szCs w:val="16"/>
          <w:rtl w:val="0"/>
        </w:rPr>
        <w:t xml:space="preserve">                                                                  民國112年6月7日社員大會通過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" w:right="200" w:hanging="22"/>
        <w:jc w:val="left"/>
        <w:rPr>
          <w:rFonts w:ascii="DFKai-SB" w:cs="DFKai-SB" w:eastAsia="DFKai-SB" w:hAnsi="DFKai-SB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第一章 總則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本社為了落實本校服務的理念，所以設立「文藻外語大學山地服務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社」，以下簡稱本社。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856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本社宗旨為服務弱勢原住民族群，培養大專學生服務的精神。藉此   減少城鄉間的差距，擴大社會關懷，具體落實本校「敬天愛人」的校訓。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本社設址位於高雄文藻外語大學。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本社目標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32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培養社員服務奉獻的精神。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96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讓社員與原住民學童長期相處，加深對原住民文化的認識。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0" w:right="0" w:hanging="36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藉由寒暑假的文教服務，陪伴與關懷弱勢學童，縮短城鄉之間的學習資源差距。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0" w:right="0" w:hanging="36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帶領原住民學童做回饋社區之服務活動，並引導他們了解服務的本質與意義。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20" w:right="0" w:hanging="714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第二章 組織權限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本社聘請一名老師指導課程及行政事務，並可依課程需要邀請歷屆的社團學長姊（顧問）任課。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0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本社所有幹部以社長為最高領導，幹部關係如下：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8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社  長（一名）  副社長（一名）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8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大文書（一名）  小文書（一名）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8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大活動（一名）  小活動（一名）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8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大公關（一名）  小公關（一名）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8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大總務（一名）  小總務（一名）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8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大機動（一名）  小機動（一名）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8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大器材（一名）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6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幹部群一共13人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6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本社幹部職掌如下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96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社  長：1.負責策劃、統合及推動社團各項活動。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192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2.領導、督促並協調社團幹部之工作。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19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3.與社團指導老師及副社長協商後指派各活動負責人。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19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4.擔任本社社員與學校意見溝通之橋樑。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5.代表本社參加校內外有關會議與活動。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19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6.召開並擔任本社會議之主席。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19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7.代表本社邀請專任之指導老師。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24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8.負責蒐羅及統整社團相關資料，以便日後做社團資料評鑑。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8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副社長：1.協助社長統籌本社之各項活動。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2.負責各項活動社員之點名與請假事宜。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3.於社長出缺時，代理其職。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4.定期填寫社團課程記錄，並在指導老師審閱簽名後送往課外活動指導組做審核。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5.複審幹部會議之會議記錄。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定期檢查社團網站之更新。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8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大文書：1.負責本社社團活動資料的蒐集與建檔。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2.製作本社海報及社團資料。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3.負責各項會議記錄及會議簽到。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4.在特殊節日製作卡片寄送至服務國小之學童。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8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小文書：職責與大文書相同，並協助大文書做各項職責分配。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8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大活動：1.負責策劃執行社團年度旅遊活動。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2.負責活絡每堂社課之氣氛，使社課生動有趣。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8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小活動：職責與大活動相同，並協助大活動做各項職責分配。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80" w:right="0" w:hanging="120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大公關：1.負責社團內外連絡事宜，並在會前製作會議通知單，通知社員開會。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80" w:right="0" w:hanging="24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2.在期初和期末社員大會時邀請社團指導老師及顧問參加。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3.製作社團學期通訊錄，並妥善保存社員基本資料。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4.製作社團期末問卷及社員資料表並將之建檔。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8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小公關：職責與大公關相同，並協助大公關做各項職責分配。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8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大總務：1.編列大筆支出之經費預算，並於學期末製作結算。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2.製作學期中本社收支帳目表，並與預算核對。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3.負責本社社產之維護管理。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4.在學期初時負責督促所有社員繳交社費。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5.保管社費及學期中社團所支出之各種發票。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6.接洽社服製作廠商並定期檢查社服剩餘數量。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8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小總務：職責與大總務相同，並協助大總務做各項職責分配。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8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大機動：1.定期更新社團網站內容。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80" w:right="0" w:hanging="24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2.負責於幹部會議及社課時拍攝活動記錄照片並將之建檔。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8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小機動：職責與大機動相同，並協助大機動做各項職責分配。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49" w:right="0" w:hanging="1132.9999999999998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大器材：1.預借幹部會議與社課之活動場地及租借社團所需之器材。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99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2.管理社資。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7" w:right="0" w:hanging="2268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3.於出隊後及出隊前協助整理社產及清點。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8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8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本社各幹部之選舉資格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8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1.社長：對社團具有向心力，並擁有豐富之服務熱忱，且有兩次以上一日隊服務以及至少兩次長期隊之經驗。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8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2.副社長及其他幹部：需具本社學習經驗，或擁有一次出隊服務之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8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經驗。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本社各幹部之選舉方式為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40" w:right="0" w:hanging="36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社長：先由現任社長及三年級舊任幹部共同討論，從二年級幹部名單中提出適當人選，於幹部改選會議中，經全體幹部們投票選舉，票數超過三分之二以上同意，始能通過。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40" w:right="0" w:hanging="36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副社長：先由現任社長及三年級舊任幹部共同討論，提出適當人選（二年級幹部），於幹部改選會議中，經全體幹部們投票選舉，票數超過幹部總人數三分之二以上同意，始能通過。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40" w:right="0" w:hanging="36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其他幹部：於幹部例行會議中，從舊任幹部或社員中提出適當人選，於幹部改選會議中經由幹部投票選舉，票數超過幹部總人數三分之二以上同意，始能通過。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本社各幹部之罷免方式為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60" w:right="0" w:hanging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社長或幹部有違章程職掌、失職嚴重之情況，須由三位以上之幹部聯署向社長提出罷免案，若欲罷免對象為社長則向副社長提出。提案後由社長或副社長代表與指導老師討論罷免必要性，經指導老師同意後召開核心會投票，所有核心幹部三分之二以上同意後召開會員大會並表決，經三分之二以上社員同意，罷免案成立。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60" w:right="0" w:hanging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社長遭罷免後，若任期已達三分之二，則剩餘任期由副社長代理；若未滿三分之二，則依幹部選舉辦法改選社長，改選前該職責由副社長代理。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60" w:right="0" w:hanging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幹部遭罷免後，若任期已達三分之二，則剩餘任期由該職務另一名幹部代理；若未滿三分之二，則依幹部選舉法改選該職務幹部，改選前其職責由該職務另一名幹部代理。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本社社長與副社長及其餘幹部之任期皆為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學年，並得連選連任。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凡推舉之社長及幹部，若有特殊及無法抗拒之理由須退社或卸職，須於幹部會議中提出，經幹部們及指導老師投票，票數超過所有幹部總人數三分之二以上同意，方能決議。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20" w:right="0" w:hanging="714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第三章 會議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本社會議分為社員大會、幹部會議及活動會議，由會議主席告知社團大小公關，或是該活動之專任公關，再由公關發通知單告知社員前來開會。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99" w:right="0" w:hanging="1279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本社社員大會內容如下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40" w:right="0" w:hanging="61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1.提供本社所有課程及活動之改進意見。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40" w:right="0" w:hanging="61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2.公布活動及經費計畫、帳目公開。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40" w:right="0" w:hanging="61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社長及幹部之選舉及罷免。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40" w:right="0" w:hanging="61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4.其他重要事項之決議。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hanging="1189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社員大會一學期至少召開貳次，遇重大事件得由社長召開臨時社 員大會。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480"/>
        </w:tabs>
        <w:spacing w:after="0" w:before="0" w:line="240" w:lineRule="auto"/>
        <w:ind w:left="1554" w:right="0" w:hanging="1134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社員大會應有全體社員二分之一以上出席；其決議方式以出席者 相對多數通過。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55" w:right="0" w:hanging="1157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hanging="1189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幹部會議由社長每周定期召開，每個學期至少十次，討論社務、課程內容、社員上課反應及檢討缺失。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99" w:right="0" w:hanging="1279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本社各種會議出席人數均需過半數，方得開會；討論內容之表決均須超過出席人數半數同意，方得決議。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99" w:right="0" w:hanging="1279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99" w:right="0" w:hanging="1279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20" w:right="0" w:hanging="714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第四章 社員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本社之新社員皆於每學期經校內公開說明會而入社。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40" w:right="0" w:hanging="61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本社社員須依本章程享受其規定之權力及應盡之義務。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40" w:right="0" w:hanging="61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本社社員及幹部之權力如下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40" w:right="0" w:hanging="61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1.皆有發言、選舉、與被選舉之權力。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40" w:right="0" w:hanging="61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2.對於本社所舉辦之各項活動，皆有優先參加權。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40" w:right="0" w:hanging="61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3.本社幹部有參與表決社團各項活動之權力。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40" w:right="0" w:hanging="61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本社社員及幹部之義務如下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40" w:right="0" w:hanging="61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社員：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40" w:right="0" w:hanging="61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1.遵守本社組織章程之規定。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40" w:right="0" w:hanging="61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2.服從社員大會及幹部會議之決議。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40" w:right="0" w:hanging="61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3.接受指導老師及所有幹部之領導。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40" w:right="0" w:hanging="61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4.按時繳納社費。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40" w:right="0" w:hanging="61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5.準時參加每週一次的課程及一切活動。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40" w:right="0" w:hanging="61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6.若無法參加當次的課程或當次的活動，須有正當理由，並在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40" w:right="0" w:hanging="61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指定之時間內，告知副社長及繳交假卡或該活動負責人。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40" w:right="0" w:hanging="61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幹部：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40" w:right="0" w:hanging="61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1.遵守本社組織章程之規定。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40" w:right="0" w:hanging="61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2.遵從上級指導，並按時完成交代之工作。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40" w:right="0" w:hanging="61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3.按時繳納社費。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40" w:right="0" w:hanging="61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4.準時參加每週一次的課程、幹部會議及各項活動。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40" w:right="0" w:hanging="61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5.若無法參加當次的課程或當次的活動，須有正當理由，並在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40" w:right="0" w:hanging="61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指定之時間內，告知副社長及繳交假卡或該活動負責人。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40" w:right="0" w:hanging="61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40" w:right="0" w:hanging="61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社員如有下列情形之一，幹部會議決議後，予以獎懲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40" w:right="0" w:hanging="61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獎勵：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36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擔任幹部且努力盡職者，予以記嘉獎1~2次作為鼓勵。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40" w:right="0" w:hanging="61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處分：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1" w:right="84" w:hanging="220.99999999999994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2.本社所舉辦之活動，事前未經正常請假程序而無故不到者，以曠課處分。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1" w:right="0" w:hanging="220.99999999999994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3.幹部若有不盡責或嚴重失職者，社長得更換其失職幹部或記申誡做為處份。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1" w:right="0" w:hanging="220.99999999999994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4.社員若有嚴重失職會影響社團運作之行為發生，社長可以記申誡，做為處分。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1" w:right="0" w:hanging="220.99999999999994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1" w:right="0" w:hanging="220.99999999999994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20" w:right="0" w:hanging="714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第五章 經費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本社經費來源如下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20" w:right="0" w:hanging="36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社員定時繳納之社費。社費每學期收取一次，收取標準視該學期行事計畫及社員人數而定，但每人至少新台幣300元。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20" w:right="0" w:hanging="36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退費機制：如於期初社員大會後兩週內申請退社、辦理轉學、休學或實習者，可辦理全額退費，逾期者則不退費。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80" w:right="0" w:hanging="61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學生會會費補助。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80" w:right="0" w:hanging="61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自籌或外界單位補助。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80" w:right="0" w:hanging="61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全人教育學院補助。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80" w:right="0" w:hanging="61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經費之動支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3" w:right="0" w:firstLine="16.999999999999886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社長及大小總務裁決之。巨額款項之特別支出，則由活動負責人提出相關企劃書之經費預算，並經幹部會議會知幹部們及指導老師後，方得執行。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經費管理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0" w:right="0" w:hanging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本社經費專戶由指導老師代為開立。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0" w:right="0" w:hanging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本社經費由大小總務負責管理。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0" w:right="0" w:hanging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社團經費流向由總務定期於幹部會議中報告，並於每學期期末大會公開帳目明細表，同時上傳社網。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20" w:right="0" w:hanging="714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第六章 財產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財產管理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社團財產由大總務擔任保管人，並存放於社倉內。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保管人須定期檢查且清楚產物借用狀況及使用狀況。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每學期由大小總務負責進行定期產物盤點。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若有添購社團財產時，由大小總務詳實列入於社團財產清冊中。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財產借用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80" w:right="0" w:hanging="36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如須借用，須向當屆保管人提出申請，並填寫社產借用單，經保管人核閱同意後，方可借用。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80" w:right="0" w:hanging="36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本社社產借用期限不得超過14天，如有特殊情況可再商議。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80" w:right="0" w:hanging="36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若未依規定期限歸還社產，保管人須負責通知借用人盡速歸還。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80" w:right="0" w:hanging="36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借用之本社社產若遺失或人為損壞，借用登記人須依該產品定價全額賠償。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財產之報廢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280" w:right="0" w:hanging="36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本辦法所稱之器材、設備為已登錄財產帳內，而經一定使用時限折舊物件，不包括未經財產帳登錄之消耗品類物件。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280" w:right="0" w:hanging="36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器材設備如經正常使用，其使用時間已達原財產登錄時所訂定之年限，或已用罊，即准予辦理報廢申請。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280" w:right="0" w:hanging="36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報廢申請負責人為大小總務，統籌器材相關報廢事宜。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280" w:right="0" w:hanging="36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報廢申請人填寫「報廢申報單」後，交由社長審理批核。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68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" w:right="0" w:firstLine="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第七章　附則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本章程適用於本社每位社員及幹部。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40" w:right="0" w:hanging="654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社員大會及幹部會議之決議與本章程牴觸者無效。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40" w:right="0" w:hanging="654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本章程若有未盡事宜，可依章程第十五條作修正。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40" w:right="0" w:hanging="654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本章程經社員大會決議通過並報請學務長核准後公佈施行，修改時亦同。</w:t>
      </w:r>
    </w:p>
    <w:sectPr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74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234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7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52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00" w:hanging="4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98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258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6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4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402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8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546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40" w:hanging="4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222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282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30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8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426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570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4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234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282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30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8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426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570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4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240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288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36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84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432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0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8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576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40" w:hanging="4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228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288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36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84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432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0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8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576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40" w:hanging="4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228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288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36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84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432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0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8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576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40" w:hanging="480"/>
      </w:pPr>
      <w:rPr>
        <w:vertAlign w:val="baseline"/>
      </w:rPr>
    </w:lvl>
  </w:abstractNum>
  <w:abstractNum w:abstractNumId="8">
    <w:lvl w:ilvl="0">
      <w:start w:val="1"/>
      <w:numFmt w:val="decimal"/>
      <w:lvlText w:val="第%1條"/>
      <w:lvlJc w:val="left"/>
      <w:pPr>
        <w:ind w:left="90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0" w:hanging="480"/>
      </w:pPr>
      <w:rPr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18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234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7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52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00" w:hanging="4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頁首">
    <w:name w:val="頁首"/>
    <w:basedOn w:val="內文"/>
    <w:next w:val="頁首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und"/>
    </w:rPr>
  </w:style>
  <w:style w:type="character" w:styleId="頁首字元">
    <w:name w:val="頁首 字元"/>
    <w:next w:val="頁首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頁尾">
    <w:name w:val="頁尾"/>
    <w:basedOn w:val="內文"/>
    <w:next w:val="頁尾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und"/>
    </w:rPr>
  </w:style>
  <w:style w:type="character" w:styleId="頁尾字元">
    <w:name w:val="頁尾 字元"/>
    <w:next w:val="頁尾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清單段落">
    <w:name w:val="清單段落"/>
    <w:basedOn w:val="內文"/>
    <w:next w:val="清單段落"/>
    <w:autoRedefine w:val="0"/>
    <w:hidden w:val="0"/>
    <w:qFormat w:val="0"/>
    <w:pPr>
      <w:widowControl w:val="0"/>
      <w:suppressAutoHyphens w:val="1"/>
      <w:spacing w:line="1" w:lineRule="atLeast"/>
      <w:ind w:left="480" w:leftChars="200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日期">
    <w:name w:val="日期"/>
    <w:basedOn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日期字元">
    <w:name w:val="日期 字元"/>
    <w:basedOn w:val="預設段落字型"/>
    <w:next w:val="日期字元"/>
    <w:autoRedefine w:val="0"/>
    <w:hidden w:val="0"/>
    <w:qFormat w:val="0"/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eXIFD+6rEbPE4J5BV7c8trELRQ==">CgMxLjA4AHIhMVNQVWJNbEJXRGptdC13UkRVVjhJeUd0cDFmOHI4TTNK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2016-07-05T05:34:00Z</dcterms:created>
  <dc:creator>Valued Acer Customer</dc:creator>
</cp:coreProperties>
</file>